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2297" w14:textId="77777777" w:rsidR="0052720F" w:rsidRPr="0052720F" w:rsidRDefault="0052720F" w:rsidP="0052720F">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r w:rsidRPr="0052720F">
        <w:rPr>
          <w:rFonts w:ascii="PT Sans" w:eastAsia="Times New Roman" w:hAnsi="PT Sans" w:cs="Times New Roman"/>
          <w:b/>
          <w:bCs/>
          <w:color w:val="212529"/>
          <w:kern w:val="36"/>
          <w:sz w:val="48"/>
          <w:szCs w:val="48"/>
          <w:lang w:eastAsia="ru-RU"/>
        </w:rPr>
        <w:t>Более 300 льготных займов в 2021 году получили предприниматели в МКК «Фонд развития Приморского края»</w:t>
      </w:r>
    </w:p>
    <w:p w14:paraId="65A61BD6" w14:textId="77777777" w:rsidR="0052720F" w:rsidRPr="0052720F" w:rsidRDefault="0052720F" w:rsidP="0052720F">
      <w:pPr>
        <w:shd w:val="clear" w:color="auto" w:fill="FFFFFF"/>
        <w:spacing w:after="0"/>
        <w:rPr>
          <w:rFonts w:ascii="Segoe UI" w:eastAsia="Times New Roman" w:hAnsi="Segoe UI" w:cs="Segoe UI"/>
          <w:color w:val="212529"/>
          <w:sz w:val="24"/>
          <w:szCs w:val="24"/>
          <w:lang w:eastAsia="ru-RU"/>
        </w:rPr>
      </w:pPr>
      <w:hyperlink r:id="rId5" w:history="1">
        <w:r w:rsidRPr="0052720F">
          <w:rPr>
            <w:rFonts w:ascii="Segoe UI" w:eastAsia="Times New Roman" w:hAnsi="Segoe UI" w:cs="Segoe UI"/>
            <w:color w:val="212529"/>
            <w:sz w:val="24"/>
            <w:szCs w:val="24"/>
            <w:u w:val="single"/>
            <w:bdr w:val="single" w:sz="6" w:space="0" w:color="F8F9FA" w:frame="1"/>
            <w:shd w:val="clear" w:color="auto" w:fill="F8F9FA"/>
            <w:lang w:eastAsia="ru-RU"/>
          </w:rPr>
          <w:t>#ДеньгиДляБизнеса</w:t>
        </w:r>
      </w:hyperlink>
    </w:p>
    <w:p w14:paraId="3086E059" w14:textId="77777777" w:rsidR="0052720F" w:rsidRPr="0052720F" w:rsidRDefault="0052720F" w:rsidP="0052720F">
      <w:pPr>
        <w:spacing w:after="0"/>
        <w:rPr>
          <w:rFonts w:eastAsia="Times New Roman" w:cs="Times New Roman"/>
          <w:sz w:val="24"/>
          <w:szCs w:val="24"/>
          <w:lang w:eastAsia="ru-RU"/>
        </w:rPr>
      </w:pPr>
      <w:r w:rsidRPr="0052720F">
        <w:rPr>
          <w:rFonts w:eastAsia="Times New Roman" w:cs="Times New Roman"/>
          <w:noProof/>
          <w:sz w:val="24"/>
          <w:szCs w:val="24"/>
          <w:lang w:eastAsia="ru-RU"/>
        </w:rPr>
        <w:drawing>
          <wp:inline distT="0" distB="0" distL="0" distR="0" wp14:anchorId="1F907C33" wp14:editId="04F96189">
            <wp:extent cx="3808730" cy="2131060"/>
            <wp:effectExtent l="0" t="0" r="1270" b="2540"/>
            <wp:docPr id="1" name="Рисунок 1" descr="Более 300 льготных займов в 2021 году получили предприниматели в МКК «Фонд развития Примо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ее 300 льготных займов в 2021 году получили предприниматели в МКК «Фонд развития Приморского кр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2131060"/>
                    </a:xfrm>
                    <a:prstGeom prst="rect">
                      <a:avLst/>
                    </a:prstGeom>
                    <a:noFill/>
                    <a:ln>
                      <a:noFill/>
                    </a:ln>
                  </pic:spPr>
                </pic:pic>
              </a:graphicData>
            </a:graphic>
          </wp:inline>
        </w:drawing>
      </w:r>
    </w:p>
    <w:p w14:paraId="4159769F"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Приморские предприниматели получили в МКК «Фонд развития Приморского края» в 2021 году 307 микрозаймов на сумму более 300 млн рублей. Кроме того, для бизнеса были разработаны новые финансовые меры поддержки. Сумма выданных льготных займов выросла на 40 млн рублей по сравнению с 2020 годом.</w:t>
      </w:r>
    </w:p>
    <w:p w14:paraId="202885C2"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«Мы постоянно ведем разработку новых продуктов, отвечающих требованиям рынка. В период пандемии главный запрос бизнеса – на дополнительное финансирование. Для тех, кто пострадал от «</w:t>
      </w:r>
      <w:proofErr w:type="spellStart"/>
      <w:r w:rsidRPr="0052720F">
        <w:rPr>
          <w:rFonts w:eastAsia="Times New Roman" w:cs="Times New Roman"/>
          <w:sz w:val="24"/>
          <w:szCs w:val="24"/>
          <w:lang w:eastAsia="ru-RU"/>
        </w:rPr>
        <w:t>ковидных</w:t>
      </w:r>
      <w:proofErr w:type="spellEnd"/>
      <w:r w:rsidRPr="0052720F">
        <w:rPr>
          <w:rFonts w:eastAsia="Times New Roman" w:cs="Times New Roman"/>
          <w:sz w:val="24"/>
          <w:szCs w:val="24"/>
          <w:lang w:eastAsia="ru-RU"/>
        </w:rPr>
        <w:t xml:space="preserve">» ограничений, мы запустили новый инструмент финансовой поддержки – </w:t>
      </w:r>
      <w:proofErr w:type="spellStart"/>
      <w:r w:rsidRPr="0052720F">
        <w:rPr>
          <w:rFonts w:eastAsia="Times New Roman" w:cs="Times New Roman"/>
          <w:sz w:val="24"/>
          <w:szCs w:val="24"/>
          <w:lang w:eastAsia="ru-RU"/>
        </w:rPr>
        <w:t>микрозайм</w:t>
      </w:r>
      <w:proofErr w:type="spellEnd"/>
      <w:r w:rsidRPr="0052720F">
        <w:rPr>
          <w:rFonts w:eastAsia="Times New Roman" w:cs="Times New Roman"/>
          <w:sz w:val="24"/>
          <w:szCs w:val="24"/>
          <w:lang w:eastAsia="ru-RU"/>
        </w:rPr>
        <w:t xml:space="preserve"> “Антикризисный-2”, – рассказала директор МКК «Фонд развития Приморского края» Елена Карионова.</w:t>
      </w:r>
    </w:p>
    <w:p w14:paraId="4DA02EB4"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Максимальная сумма займа «Антикризисный-2» – 3 млн рублей, на срок до двух лет по ставке 1% годовых в первый год и 8,5% (ключевая ставка ЦБ РФ) – во второй.</w:t>
      </w:r>
    </w:p>
    <w:p w14:paraId="152C9752"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 xml:space="preserve">Цели, на которые можно получить </w:t>
      </w:r>
      <w:proofErr w:type="spellStart"/>
      <w:r w:rsidRPr="0052720F">
        <w:rPr>
          <w:rFonts w:eastAsia="Times New Roman" w:cs="Times New Roman"/>
          <w:sz w:val="24"/>
          <w:szCs w:val="24"/>
          <w:lang w:eastAsia="ru-RU"/>
        </w:rPr>
        <w:t>займ</w:t>
      </w:r>
      <w:proofErr w:type="spellEnd"/>
      <w:r w:rsidRPr="0052720F">
        <w:rPr>
          <w:rFonts w:eastAsia="Times New Roman" w:cs="Times New Roman"/>
          <w:sz w:val="24"/>
          <w:szCs w:val="24"/>
          <w:lang w:eastAsia="ru-RU"/>
        </w:rPr>
        <w:t xml:space="preserve">: приобретение, реконструкция, модернизация, ремонт основных средств, выплата текущей заработной платы сотрудникам, включая налоговые отчисления, оплата коммунальных услуг. Данный </w:t>
      </w:r>
      <w:proofErr w:type="spellStart"/>
      <w:r w:rsidRPr="0052720F">
        <w:rPr>
          <w:rFonts w:eastAsia="Times New Roman" w:cs="Times New Roman"/>
          <w:sz w:val="24"/>
          <w:szCs w:val="24"/>
          <w:lang w:eastAsia="ru-RU"/>
        </w:rPr>
        <w:t>займ</w:t>
      </w:r>
      <w:proofErr w:type="spellEnd"/>
      <w:r w:rsidRPr="0052720F">
        <w:rPr>
          <w:rFonts w:eastAsia="Times New Roman" w:cs="Times New Roman"/>
          <w:sz w:val="24"/>
          <w:szCs w:val="24"/>
          <w:lang w:eastAsia="ru-RU"/>
        </w:rPr>
        <w:t xml:space="preserve"> также можно использовать на рефинансирование действующих кредитных обязательств.</w:t>
      </w:r>
    </w:p>
    <w:p w14:paraId="6AB5D5CA"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 xml:space="preserve">Кроме того, пониженные ставки действуют и по другим продуктам МКК «Фонд развития Приморского края». Так, ставка по микрозайму «Производственный» для компаний-производителей и экспортеров составляет 3% годовых на весь срок займа. Получить по нему можно до 5 миллионов рублей на срок до двух лет. Начинающие предприниматели могут получить </w:t>
      </w:r>
      <w:proofErr w:type="spellStart"/>
      <w:r w:rsidRPr="0052720F">
        <w:rPr>
          <w:rFonts w:eastAsia="Times New Roman" w:cs="Times New Roman"/>
          <w:sz w:val="24"/>
          <w:szCs w:val="24"/>
          <w:lang w:eastAsia="ru-RU"/>
        </w:rPr>
        <w:t>микрозайм</w:t>
      </w:r>
      <w:proofErr w:type="spellEnd"/>
      <w:r w:rsidRPr="0052720F">
        <w:rPr>
          <w:rFonts w:eastAsia="Times New Roman" w:cs="Times New Roman"/>
          <w:sz w:val="24"/>
          <w:szCs w:val="24"/>
          <w:lang w:eastAsia="ru-RU"/>
        </w:rPr>
        <w:t xml:space="preserve"> «Старт» по ставке от 4% годовых на сумму до 5 млн рублей.</w:t>
      </w:r>
    </w:p>
    <w:p w14:paraId="5CD79EA4"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 xml:space="preserve">А для действующих предпринимателей разработан </w:t>
      </w:r>
      <w:proofErr w:type="spellStart"/>
      <w:r w:rsidRPr="0052720F">
        <w:rPr>
          <w:rFonts w:eastAsia="Times New Roman" w:cs="Times New Roman"/>
          <w:sz w:val="24"/>
          <w:szCs w:val="24"/>
          <w:lang w:eastAsia="ru-RU"/>
        </w:rPr>
        <w:t>микрозайм</w:t>
      </w:r>
      <w:proofErr w:type="spellEnd"/>
      <w:r w:rsidRPr="0052720F">
        <w:rPr>
          <w:rFonts w:eastAsia="Times New Roman" w:cs="Times New Roman"/>
          <w:sz w:val="24"/>
          <w:szCs w:val="24"/>
          <w:lang w:eastAsia="ru-RU"/>
        </w:rPr>
        <w:t xml:space="preserve"> «Бизнес», ставка по которому составляет 5% годовых в первый год и 8,5% (ключевая ставка ЦБ РФ) – во второй год. По микрозайму «Моногород» предприниматели из этих населенных пунктов могут получить до 5 млн рублей по ставке 4,25% годовых в первый год пользования займом (6% годовых – во второй год). Предприниматели, которые работают в приоритетных направлениях могут рассчитывать на ставку 4,25% (½ от ключевой ставки ЦБ РФ) на весь срок пользования займом.</w:t>
      </w:r>
    </w:p>
    <w:p w14:paraId="56EDE7DF"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lastRenderedPageBreak/>
        <w:t xml:space="preserve">Социальные предприниматели могут рассчитывать на льготный </w:t>
      </w:r>
      <w:proofErr w:type="spellStart"/>
      <w:r w:rsidRPr="0052720F">
        <w:rPr>
          <w:rFonts w:eastAsia="Times New Roman" w:cs="Times New Roman"/>
          <w:sz w:val="24"/>
          <w:szCs w:val="24"/>
          <w:lang w:eastAsia="ru-RU"/>
        </w:rPr>
        <w:t>займ</w:t>
      </w:r>
      <w:proofErr w:type="spellEnd"/>
      <w:r w:rsidRPr="0052720F">
        <w:rPr>
          <w:rFonts w:eastAsia="Times New Roman" w:cs="Times New Roman"/>
          <w:sz w:val="24"/>
          <w:szCs w:val="24"/>
          <w:lang w:eastAsia="ru-RU"/>
        </w:rPr>
        <w:t xml:space="preserve"> суммой до 5 миллионов рублей по процентной ставке в 1% годовых в первый год пользования микрозаймом. Максимальный срок по этому займу – 2 года.</w:t>
      </w:r>
    </w:p>
    <w:p w14:paraId="7FE53E3C"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Подробную информацию про финансовые продукты края» можно уточнить по телефонам: 8 (423) 280-98-70, 8 (967) 9589870. Получить консультацию предприниматели могут лично в офисе компании по адресу во Владивостоке на улице Тигровая, 7 (кабинет 318), либо направив письмо с вопросами по электронной почте: </w:t>
      </w:r>
      <w:hyperlink r:id="rId7" w:history="1">
        <w:r w:rsidRPr="0052720F">
          <w:rPr>
            <w:rFonts w:eastAsia="Times New Roman" w:cs="Times New Roman"/>
            <w:color w:val="007BFF"/>
            <w:sz w:val="24"/>
            <w:szCs w:val="24"/>
            <w:u w:val="single"/>
            <w:lang w:eastAsia="ru-RU"/>
          </w:rPr>
          <w:t>info@mfoprim.ru</w:t>
        </w:r>
      </w:hyperlink>
      <w:r w:rsidRPr="0052720F">
        <w:rPr>
          <w:rFonts w:eastAsia="Times New Roman" w:cs="Times New Roman"/>
          <w:sz w:val="24"/>
          <w:szCs w:val="24"/>
          <w:lang w:eastAsia="ru-RU"/>
        </w:rPr>
        <w:t>. Также подробности о займах можно узнать на сайте </w:t>
      </w:r>
      <w:hyperlink r:id="rId8" w:history="1">
        <w:r w:rsidRPr="0052720F">
          <w:rPr>
            <w:rFonts w:eastAsia="Times New Roman" w:cs="Times New Roman"/>
            <w:color w:val="007BFF"/>
            <w:sz w:val="24"/>
            <w:szCs w:val="24"/>
            <w:u w:val="single"/>
            <w:lang w:eastAsia="ru-RU"/>
          </w:rPr>
          <w:t>центра «Мой бизнес»</w:t>
        </w:r>
      </w:hyperlink>
      <w:r w:rsidRPr="0052720F">
        <w:rPr>
          <w:rFonts w:eastAsia="Times New Roman" w:cs="Times New Roman"/>
          <w:sz w:val="24"/>
          <w:szCs w:val="24"/>
          <w:lang w:eastAsia="ru-RU"/>
        </w:rPr>
        <w:t> и в социальных сетях: </w:t>
      </w:r>
      <w:proofErr w:type="spellStart"/>
      <w:r w:rsidRPr="0052720F">
        <w:rPr>
          <w:rFonts w:eastAsia="Times New Roman" w:cs="Times New Roman"/>
          <w:sz w:val="24"/>
          <w:szCs w:val="24"/>
          <w:lang w:eastAsia="ru-RU"/>
        </w:rPr>
        <w:fldChar w:fldCharType="begin"/>
      </w:r>
      <w:r w:rsidRPr="0052720F">
        <w:rPr>
          <w:rFonts w:eastAsia="Times New Roman" w:cs="Times New Roman"/>
          <w:sz w:val="24"/>
          <w:szCs w:val="24"/>
          <w:lang w:eastAsia="ru-RU"/>
        </w:rPr>
        <w:instrText xml:space="preserve"> HYPERLINK "https://www.facebook.com/Cpp25rus/" </w:instrText>
      </w:r>
      <w:r w:rsidRPr="0052720F">
        <w:rPr>
          <w:rFonts w:eastAsia="Times New Roman" w:cs="Times New Roman"/>
          <w:sz w:val="24"/>
          <w:szCs w:val="24"/>
          <w:lang w:eastAsia="ru-RU"/>
        </w:rPr>
        <w:fldChar w:fldCharType="separate"/>
      </w:r>
      <w:r w:rsidRPr="0052720F">
        <w:rPr>
          <w:rFonts w:eastAsia="Times New Roman" w:cs="Times New Roman"/>
          <w:color w:val="007BFF"/>
          <w:sz w:val="24"/>
          <w:szCs w:val="24"/>
          <w:u w:val="single"/>
          <w:lang w:eastAsia="ru-RU"/>
        </w:rPr>
        <w:t>Facebook</w:t>
      </w:r>
      <w:proofErr w:type="spellEnd"/>
      <w:r w:rsidRPr="0052720F">
        <w:rPr>
          <w:rFonts w:eastAsia="Times New Roman" w:cs="Times New Roman"/>
          <w:sz w:val="24"/>
          <w:szCs w:val="24"/>
          <w:lang w:eastAsia="ru-RU"/>
        </w:rPr>
        <w:fldChar w:fldCharType="end"/>
      </w:r>
      <w:r w:rsidRPr="0052720F">
        <w:rPr>
          <w:rFonts w:eastAsia="Times New Roman" w:cs="Times New Roman"/>
          <w:sz w:val="24"/>
          <w:szCs w:val="24"/>
          <w:lang w:eastAsia="ru-RU"/>
        </w:rPr>
        <w:t>, </w:t>
      </w:r>
      <w:proofErr w:type="spellStart"/>
      <w:r w:rsidRPr="0052720F">
        <w:rPr>
          <w:rFonts w:eastAsia="Times New Roman" w:cs="Times New Roman"/>
          <w:sz w:val="24"/>
          <w:szCs w:val="24"/>
          <w:lang w:eastAsia="ru-RU"/>
        </w:rPr>
        <w:fldChar w:fldCharType="begin"/>
      </w:r>
      <w:r w:rsidRPr="0052720F">
        <w:rPr>
          <w:rFonts w:eastAsia="Times New Roman" w:cs="Times New Roman"/>
          <w:sz w:val="24"/>
          <w:szCs w:val="24"/>
          <w:lang w:eastAsia="ru-RU"/>
        </w:rPr>
        <w:instrText xml:space="preserve"> HYPERLINK "https://www.instagram.com/cpp25rus/" </w:instrText>
      </w:r>
      <w:r w:rsidRPr="0052720F">
        <w:rPr>
          <w:rFonts w:eastAsia="Times New Roman" w:cs="Times New Roman"/>
          <w:sz w:val="24"/>
          <w:szCs w:val="24"/>
          <w:lang w:eastAsia="ru-RU"/>
        </w:rPr>
        <w:fldChar w:fldCharType="separate"/>
      </w:r>
      <w:r w:rsidRPr="0052720F">
        <w:rPr>
          <w:rFonts w:eastAsia="Times New Roman" w:cs="Times New Roman"/>
          <w:color w:val="007BFF"/>
          <w:sz w:val="24"/>
          <w:szCs w:val="24"/>
          <w:u w:val="single"/>
          <w:lang w:eastAsia="ru-RU"/>
        </w:rPr>
        <w:t>Instagram</w:t>
      </w:r>
      <w:proofErr w:type="spellEnd"/>
      <w:r w:rsidRPr="0052720F">
        <w:rPr>
          <w:rFonts w:eastAsia="Times New Roman" w:cs="Times New Roman"/>
          <w:sz w:val="24"/>
          <w:szCs w:val="24"/>
          <w:lang w:eastAsia="ru-RU"/>
        </w:rPr>
        <w:fldChar w:fldCharType="end"/>
      </w:r>
      <w:r w:rsidRPr="0052720F">
        <w:rPr>
          <w:rFonts w:eastAsia="Times New Roman" w:cs="Times New Roman"/>
          <w:sz w:val="24"/>
          <w:szCs w:val="24"/>
          <w:lang w:eastAsia="ru-RU"/>
        </w:rPr>
        <w:t xml:space="preserve"> и </w:t>
      </w:r>
      <w:proofErr w:type="spellStart"/>
      <w:r w:rsidRPr="0052720F">
        <w:rPr>
          <w:rFonts w:eastAsia="Times New Roman" w:cs="Times New Roman"/>
          <w:sz w:val="24"/>
          <w:szCs w:val="24"/>
          <w:lang w:eastAsia="ru-RU"/>
        </w:rPr>
        <w:t>Telegram</w:t>
      </w:r>
      <w:proofErr w:type="spellEnd"/>
      <w:r w:rsidRPr="0052720F">
        <w:rPr>
          <w:rFonts w:eastAsia="Times New Roman" w:cs="Times New Roman"/>
          <w:sz w:val="24"/>
          <w:szCs w:val="24"/>
          <w:lang w:eastAsia="ru-RU"/>
        </w:rPr>
        <w:t>-канале </w:t>
      </w:r>
      <w:hyperlink r:id="rId9" w:history="1">
        <w:r w:rsidRPr="0052720F">
          <w:rPr>
            <w:rFonts w:eastAsia="Times New Roman" w:cs="Times New Roman"/>
            <w:color w:val="007BFF"/>
            <w:sz w:val="24"/>
            <w:szCs w:val="24"/>
            <w:u w:val="single"/>
            <w:lang w:eastAsia="ru-RU"/>
          </w:rPr>
          <w:t>«Приморье для бизнеса»</w:t>
        </w:r>
      </w:hyperlink>
      <w:r w:rsidRPr="0052720F">
        <w:rPr>
          <w:rFonts w:eastAsia="Times New Roman" w:cs="Times New Roman"/>
          <w:sz w:val="24"/>
          <w:szCs w:val="24"/>
          <w:lang w:eastAsia="ru-RU"/>
        </w:rPr>
        <w:t>.</w:t>
      </w:r>
    </w:p>
    <w:p w14:paraId="1891770A" w14:textId="77777777" w:rsidR="0052720F" w:rsidRPr="0052720F" w:rsidRDefault="0052720F" w:rsidP="0052720F">
      <w:pPr>
        <w:spacing w:after="100" w:afterAutospacing="1"/>
        <w:ind w:firstLine="709"/>
        <w:jc w:val="both"/>
        <w:rPr>
          <w:rFonts w:eastAsia="Times New Roman" w:cs="Times New Roman"/>
          <w:sz w:val="24"/>
          <w:szCs w:val="24"/>
          <w:lang w:eastAsia="ru-RU"/>
        </w:rPr>
      </w:pPr>
      <w:r w:rsidRPr="0052720F">
        <w:rPr>
          <w:rFonts w:eastAsia="Times New Roman" w:cs="Times New Roman"/>
          <w:sz w:val="24"/>
          <w:szCs w:val="24"/>
          <w:lang w:eastAsia="ru-RU"/>
        </w:rPr>
        <w:t xml:space="preserve">Напомним, что </w:t>
      </w:r>
      <w:proofErr w:type="spellStart"/>
      <w:r w:rsidRPr="0052720F">
        <w:rPr>
          <w:rFonts w:eastAsia="Times New Roman" w:cs="Times New Roman"/>
          <w:sz w:val="24"/>
          <w:szCs w:val="24"/>
          <w:lang w:eastAsia="ru-RU"/>
        </w:rPr>
        <w:t>Микрокредитная</w:t>
      </w:r>
      <w:proofErr w:type="spellEnd"/>
      <w:r w:rsidRPr="0052720F">
        <w:rPr>
          <w:rFonts w:eastAsia="Times New Roman" w:cs="Times New Roman"/>
          <w:sz w:val="24"/>
          <w:szCs w:val="24"/>
          <w:lang w:eastAsia="ru-RU"/>
        </w:rPr>
        <w:t xml:space="preserve"> компания учреждена Правительством Приморского края для расширения доступа предпринимателей к финансовым ресурсам в рамках </w:t>
      </w:r>
      <w:hyperlink r:id="rId10" w:history="1">
        <w:r w:rsidRPr="0052720F">
          <w:rPr>
            <w:rFonts w:eastAsia="Times New Roman" w:cs="Times New Roman"/>
            <w:color w:val="007BFF"/>
            <w:sz w:val="24"/>
            <w:szCs w:val="24"/>
            <w:u w:val="single"/>
            <w:lang w:eastAsia="ru-RU"/>
          </w:rPr>
          <w:t>национального проекта «МСП и поддержка индивидуальной предпринимательской инициативы»</w:t>
        </w:r>
      </w:hyperlink>
      <w:r w:rsidRPr="0052720F">
        <w:rPr>
          <w:rFonts w:eastAsia="Times New Roman" w:cs="Times New Roman"/>
          <w:sz w:val="24"/>
          <w:szCs w:val="24"/>
          <w:lang w:eastAsia="ru-RU"/>
        </w:rPr>
        <w:t>.</w:t>
      </w:r>
    </w:p>
    <w:p w14:paraId="3F1E8BCA" w14:textId="77777777" w:rsidR="00F12C76" w:rsidRPr="0052720F" w:rsidRDefault="00F12C76" w:rsidP="0052720F">
      <w:pPr>
        <w:ind w:firstLine="709"/>
        <w:jc w:val="both"/>
      </w:pPr>
    </w:p>
    <w:sectPr w:rsidR="00F12C76" w:rsidRPr="0052720F" w:rsidSect="00354E01">
      <w:pgSz w:w="11906" w:h="16838" w:code="9"/>
      <w:pgMar w:top="851" w:right="851" w:bottom="1134" w:left="993"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charset w:val="CC"/>
    <w:family w:val="swiss"/>
    <w:pitch w:val="variable"/>
    <w:sig w:usb0="A00002EF" w:usb1="5000204B" w:usb2="00000000" w:usb3="00000000" w:csb0="00000097"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20A6"/>
    <w:multiLevelType w:val="multilevel"/>
    <w:tmpl w:val="601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A7E32"/>
    <w:multiLevelType w:val="multilevel"/>
    <w:tmpl w:val="233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01"/>
    <w:rsid w:val="00354E01"/>
    <w:rsid w:val="0052720F"/>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6613"/>
  <w15:chartTrackingRefBased/>
  <w15:docId w15:val="{E414DCEB-6C57-48C1-85AE-FBAF3D6B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8931">
      <w:bodyDiv w:val="1"/>
      <w:marLeft w:val="0"/>
      <w:marRight w:val="0"/>
      <w:marTop w:val="0"/>
      <w:marBottom w:val="0"/>
      <w:divBdr>
        <w:top w:val="none" w:sz="0" w:space="0" w:color="auto"/>
        <w:left w:val="none" w:sz="0" w:space="0" w:color="auto"/>
        <w:bottom w:val="none" w:sz="0" w:space="0" w:color="auto"/>
        <w:right w:val="none" w:sz="0" w:space="0" w:color="auto"/>
      </w:divBdr>
      <w:divsChild>
        <w:div w:id="971131493">
          <w:marLeft w:val="-225"/>
          <w:marRight w:val="-225"/>
          <w:marTop w:val="0"/>
          <w:marBottom w:val="0"/>
          <w:divBdr>
            <w:top w:val="none" w:sz="0" w:space="0" w:color="auto"/>
            <w:left w:val="none" w:sz="0" w:space="0" w:color="auto"/>
            <w:bottom w:val="none" w:sz="0" w:space="0" w:color="auto"/>
            <w:right w:val="none" w:sz="0" w:space="0" w:color="auto"/>
          </w:divBdr>
          <w:divsChild>
            <w:div w:id="1600136484">
              <w:marLeft w:val="0"/>
              <w:marRight w:val="0"/>
              <w:marTop w:val="0"/>
              <w:marBottom w:val="0"/>
              <w:divBdr>
                <w:top w:val="none" w:sz="0" w:space="0" w:color="auto"/>
                <w:left w:val="none" w:sz="0" w:space="0" w:color="auto"/>
                <w:bottom w:val="none" w:sz="0" w:space="0" w:color="auto"/>
                <w:right w:val="none" w:sz="0" w:space="0" w:color="auto"/>
              </w:divBdr>
              <w:divsChild>
                <w:div w:id="1934434188">
                  <w:marLeft w:val="0"/>
                  <w:marRight w:val="0"/>
                  <w:marTop w:val="90"/>
                  <w:marBottom w:val="0"/>
                  <w:divBdr>
                    <w:top w:val="none" w:sz="0" w:space="0" w:color="auto"/>
                    <w:left w:val="none" w:sz="0" w:space="0" w:color="auto"/>
                    <w:bottom w:val="none" w:sz="0" w:space="0" w:color="auto"/>
                    <w:right w:val="none" w:sz="0" w:space="0" w:color="auto"/>
                  </w:divBdr>
                  <w:divsChild>
                    <w:div w:id="3775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1377">
              <w:marLeft w:val="0"/>
              <w:marRight w:val="0"/>
              <w:marTop w:val="0"/>
              <w:marBottom w:val="0"/>
              <w:divBdr>
                <w:top w:val="none" w:sz="0" w:space="0" w:color="auto"/>
                <w:left w:val="none" w:sz="0" w:space="0" w:color="auto"/>
                <w:bottom w:val="none" w:sz="0" w:space="0" w:color="auto"/>
                <w:right w:val="none" w:sz="0" w:space="0" w:color="auto"/>
              </w:divBdr>
              <w:divsChild>
                <w:div w:id="15512653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86774086">
          <w:marLeft w:val="0"/>
          <w:marRight w:val="0"/>
          <w:marTop w:val="0"/>
          <w:marBottom w:val="0"/>
          <w:divBdr>
            <w:top w:val="none" w:sz="0" w:space="0" w:color="auto"/>
            <w:left w:val="none" w:sz="0" w:space="0" w:color="auto"/>
            <w:bottom w:val="none" w:sz="0" w:space="0" w:color="auto"/>
            <w:right w:val="none" w:sz="0" w:space="0" w:color="auto"/>
          </w:divBdr>
        </w:div>
      </w:divsChild>
    </w:div>
    <w:div w:id="2044986116">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5">
          <w:marLeft w:val="-225"/>
          <w:marRight w:val="-225"/>
          <w:marTop w:val="0"/>
          <w:marBottom w:val="0"/>
          <w:divBdr>
            <w:top w:val="none" w:sz="0" w:space="0" w:color="auto"/>
            <w:left w:val="none" w:sz="0" w:space="0" w:color="auto"/>
            <w:bottom w:val="none" w:sz="0" w:space="0" w:color="auto"/>
            <w:right w:val="none" w:sz="0" w:space="0" w:color="auto"/>
          </w:divBdr>
          <w:divsChild>
            <w:div w:id="1910074254">
              <w:marLeft w:val="0"/>
              <w:marRight w:val="0"/>
              <w:marTop w:val="0"/>
              <w:marBottom w:val="0"/>
              <w:divBdr>
                <w:top w:val="none" w:sz="0" w:space="0" w:color="auto"/>
                <w:left w:val="none" w:sz="0" w:space="0" w:color="auto"/>
                <w:bottom w:val="none" w:sz="0" w:space="0" w:color="auto"/>
                <w:right w:val="none" w:sz="0" w:space="0" w:color="auto"/>
              </w:divBdr>
              <w:divsChild>
                <w:div w:id="1653213277">
                  <w:marLeft w:val="0"/>
                  <w:marRight w:val="0"/>
                  <w:marTop w:val="90"/>
                  <w:marBottom w:val="0"/>
                  <w:divBdr>
                    <w:top w:val="none" w:sz="0" w:space="0" w:color="auto"/>
                    <w:left w:val="none" w:sz="0" w:space="0" w:color="auto"/>
                    <w:bottom w:val="none" w:sz="0" w:space="0" w:color="auto"/>
                    <w:right w:val="none" w:sz="0" w:space="0" w:color="auto"/>
                  </w:divBdr>
                  <w:divsChild>
                    <w:div w:id="734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950">
              <w:marLeft w:val="0"/>
              <w:marRight w:val="0"/>
              <w:marTop w:val="0"/>
              <w:marBottom w:val="0"/>
              <w:divBdr>
                <w:top w:val="none" w:sz="0" w:space="0" w:color="auto"/>
                <w:left w:val="none" w:sz="0" w:space="0" w:color="auto"/>
                <w:bottom w:val="none" w:sz="0" w:space="0" w:color="auto"/>
                <w:right w:val="none" w:sz="0" w:space="0" w:color="auto"/>
              </w:divBdr>
              <w:divsChild>
                <w:div w:id="11622816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854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primorsky.ru/" TargetMode="External"/><Relationship Id="rId3" Type="http://schemas.openxmlformats.org/officeDocument/2006/relationships/settings" Target="settings.xml"/><Relationship Id="rId7" Type="http://schemas.openxmlformats.org/officeDocument/2006/relationships/hyperlink" Target="mailto:info@mfopri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mb.primorsky.ru/news/tag/%D0%94%D0%B5%D0%BD%D1%8C%D0%B3%D0%B8%D0%94%D0%BB%D1%8F%D0%91%D0%B8%D0%B7%D0%BD%D0%B5%D1%81%D0%B0" TargetMode="External"/><Relationship Id="rId10" Type="http://schemas.openxmlformats.org/officeDocument/2006/relationships/hyperlink" Target="https://www.primorsky.ru/news/161895/?sphrase_id=5452669" TargetMode="External"/><Relationship Id="rId4" Type="http://schemas.openxmlformats.org/officeDocument/2006/relationships/webSettings" Target="webSettings.xml"/><Relationship Id="rId9" Type="http://schemas.openxmlformats.org/officeDocument/2006/relationships/hyperlink" Target="https://t.me/investprimor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2021-12-27T05:40:00Z</dcterms:created>
  <dcterms:modified xsi:type="dcterms:W3CDTF">2021-12-27T05:40:00Z</dcterms:modified>
</cp:coreProperties>
</file>